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DF" w:rsidRDefault="00C04A02">
      <w:bookmarkStart w:id="0" w:name="_GoBack"/>
      <w:r>
        <w:t>Младен направи цялостен ремонт на жилището ми – изцяло смени ел. инсталацията, постави паркет, боядиса стените. Извърши още много неща, възхитен съм от работата му. По време на ремонта беше облепил всичко с тиксо, за да не се цапа. Препоръчвам го и бих се възползвал отново от услугите му.</w:t>
      </w:r>
      <w:bookmarkEnd w:id="0"/>
    </w:p>
    <w:sectPr w:rsidR="00D1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02"/>
    <w:rsid w:val="00C04A02"/>
    <w:rsid w:val="00D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361"/>
  <w15:chartTrackingRefBased/>
  <w15:docId w15:val="{D5E1BF62-D3C8-4EEA-9429-693E523A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2026-02-24T15:32:00Z</dcterms:created>
  <dcterms:modified xsi:type="dcterms:W3CDTF">2026-02-24T15:38:00Z</dcterms:modified>
</cp:coreProperties>
</file>