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B2" w:rsidRDefault="00406F57">
      <w:r w:rsidRPr="00406F57">
        <w:t>Впечатлена съм от работата на Мирослав. Справи се перфектно с боядисването с латекс в дома ми. Бих се възползвала от услугите му за в бъдеще. Благодаря за коректността</w:t>
      </w:r>
      <w:r>
        <w:t>.</w:t>
      </w:r>
    </w:p>
    <w:p w:rsidR="00406F57" w:rsidRDefault="00406F57"/>
    <w:p w:rsidR="00406F57" w:rsidRDefault="00406F57">
      <w:r>
        <w:t>Милена</w:t>
      </w:r>
      <w:bookmarkStart w:id="0" w:name="_GoBack"/>
      <w:bookmarkEnd w:id="0"/>
    </w:p>
    <w:sectPr w:rsidR="0040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57"/>
    <w:rsid w:val="00406F57"/>
    <w:rsid w:val="00B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EDBE"/>
  <w15:chartTrackingRefBased/>
  <w15:docId w15:val="{345549D1-796E-4C57-BDDA-91D9C908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2025-10-23T14:38:00Z</dcterms:created>
  <dcterms:modified xsi:type="dcterms:W3CDTF">2025-10-23T14:38:00Z</dcterms:modified>
</cp:coreProperties>
</file>