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C5" w:rsidRDefault="003B09C5" w:rsidP="003B09C5">
      <w:pPr>
        <w:pBdr>
          <w:bottom w:val="single" w:sz="6" w:space="1" w:color="auto"/>
        </w:pBdr>
        <w:rPr>
          <w:b/>
          <w:bCs/>
          <w:color w:val="385623" w:themeColor="accent6" w:themeShade="80"/>
        </w:rPr>
      </w:pPr>
      <w:r w:rsidRPr="00A22CF0">
        <w:rPr>
          <w:b/>
          <w:bCs/>
          <w:color w:val="385623" w:themeColor="accent6" w:themeShade="80"/>
        </w:rPr>
        <w:t xml:space="preserve">Поверихме реновацията на нашата баня (подмяна на ВиК инсталацията, плочки, дърводелски работи и др.) на </w:t>
      </w:r>
      <w:r w:rsidRPr="00040D25">
        <w:rPr>
          <w:b/>
          <w:bCs/>
          <w:color w:val="385623" w:themeColor="accent6" w:themeShade="80"/>
        </w:rPr>
        <w:t>BuildTrust S.E</w:t>
      </w:r>
      <w:r>
        <w:rPr>
          <w:b/>
          <w:bCs/>
          <w:color w:val="385623" w:themeColor="accent6" w:themeShade="80"/>
          <w:lang w:val="bg-BG"/>
        </w:rPr>
        <w:t xml:space="preserve"> </w:t>
      </w:r>
      <w:r w:rsidRPr="00A22CF0">
        <w:rPr>
          <w:b/>
          <w:bCs/>
          <w:color w:val="385623" w:themeColor="accent6" w:themeShade="80"/>
        </w:rPr>
        <w:t>и сме изключително доволни. От етапа на проектиране получихме ценни съвети, екипът беше винаги на разположение, с внимание към всеки детайл по време на ремонта. Изпълнението беше с изключително високо качество, фактурирането — напълно прозрачно, а финалните корекции след приключване на проекта — отлично проследени. Препоръчваме тази фирма без никакви резерви — за качествени ремонти и пълно спокойствие.</w:t>
      </w:r>
    </w:p>
    <w:p w:rsidR="003B09C5" w:rsidRDefault="003B09C5" w:rsidP="003B09C5">
      <w:pPr>
        <w:pBdr>
          <w:bottom w:val="single" w:sz="6" w:space="1" w:color="auto"/>
        </w:pBdr>
        <w:rPr>
          <w:b/>
          <w:bCs/>
          <w:color w:val="385623" w:themeColor="accent6" w:themeShade="80"/>
        </w:rPr>
      </w:pPr>
    </w:p>
    <w:p w:rsidR="003B09C5" w:rsidRPr="003B09C5" w:rsidRDefault="003B09C5" w:rsidP="003B09C5">
      <w:pPr>
        <w:pBdr>
          <w:bottom w:val="single" w:sz="6" w:space="1" w:color="auto"/>
        </w:pBdr>
        <w:rPr>
          <w:b/>
          <w:bCs/>
          <w:color w:val="385623" w:themeColor="accent6" w:themeShade="80"/>
          <w:lang w:val="bg-BG"/>
        </w:rPr>
      </w:pPr>
      <w:r>
        <w:rPr>
          <w:b/>
          <w:bCs/>
          <w:color w:val="385623" w:themeColor="accent6" w:themeShade="80"/>
          <w:lang w:val="bg-BG"/>
        </w:rPr>
        <w:t>Гаел</w:t>
      </w:r>
      <w:bookmarkStart w:id="0" w:name="_GoBack"/>
      <w:bookmarkEnd w:id="0"/>
    </w:p>
    <w:p w:rsidR="00903DCA" w:rsidRDefault="00903DCA"/>
    <w:sectPr w:rsidR="00903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C5"/>
    <w:rsid w:val="003B09C5"/>
    <w:rsid w:val="0090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F05E"/>
  <w15:chartTrackingRefBased/>
  <w15:docId w15:val="{B281E887-C42B-4D56-B836-8A136DAB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9C5"/>
    <w:pPr>
      <w:spacing w:line="278" w:lineRule="auto"/>
    </w:pPr>
    <w:rPr>
      <w:kern w:val="2"/>
      <w:sz w:val="24"/>
      <w:szCs w:val="24"/>
      <w:lang w:val="fr-F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2025-09-11T14:38:00Z</dcterms:created>
  <dcterms:modified xsi:type="dcterms:W3CDTF">2025-09-11T14:39:00Z</dcterms:modified>
</cp:coreProperties>
</file>